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287"/>
        <w:gridCol w:w="1793"/>
      </w:tblGrid>
      <w:tr w:rsidR="00E868D0" w:rsidTr="003A2C4F">
        <w:tc>
          <w:tcPr>
            <w:tcW w:w="12960" w:type="dxa"/>
            <w:gridSpan w:val="3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952CB6" w:rsidP="00952CB6">
            <w:pPr>
              <w:pStyle w:val="Heading1"/>
            </w:pPr>
            <w:r>
              <w:t>Sunday</w:t>
            </w:r>
            <w:r w:rsidR="00075EEE">
              <w:t xml:space="preserve">, </w:t>
            </w:r>
            <w:r>
              <w:t>September</w:t>
            </w:r>
            <w:r w:rsidR="00075EEE">
              <w:t xml:space="preserve"> 2</w:t>
            </w:r>
            <w:r w:rsidR="003368BF">
              <w:t>2</w:t>
            </w:r>
          </w:p>
        </w:tc>
      </w:tr>
      <w:tr w:rsidR="00E868D0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5EEE" w:rsidRDefault="00F232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75E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075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p.m.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075EE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69131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075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p.m. </w:t>
            </w:r>
          </w:p>
          <w:p w:rsidR="00075EEE" w:rsidRDefault="00075E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075EEE" w:rsidRPr="00217A95" w:rsidRDefault="00217A95" w:rsidP="00075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A95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52CB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17A95">
              <w:rPr>
                <w:rFonts w:ascii="Arial" w:hAnsi="Arial" w:cs="Arial"/>
                <w:b/>
                <w:sz w:val="20"/>
                <w:szCs w:val="20"/>
              </w:rPr>
              <w:t xml:space="preserve"> Annual Meeting </w:t>
            </w:r>
            <w:r w:rsidR="0069131E">
              <w:rPr>
                <w:rFonts w:ascii="Arial" w:hAnsi="Arial" w:cs="Arial"/>
                <w:b/>
                <w:sz w:val="20"/>
                <w:szCs w:val="20"/>
              </w:rPr>
              <w:t xml:space="preserve">Registration &amp; </w:t>
            </w:r>
            <w:r w:rsidRPr="00217A95">
              <w:rPr>
                <w:rFonts w:ascii="Arial" w:hAnsi="Arial" w:cs="Arial"/>
                <w:b/>
                <w:sz w:val="20"/>
                <w:szCs w:val="20"/>
              </w:rPr>
              <w:t xml:space="preserve">Opening Reception </w:t>
            </w:r>
          </w:p>
          <w:p w:rsidR="00E868D0" w:rsidRDefault="00075EEE" w:rsidP="00075E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Sponsor:</w:t>
            </w:r>
            <w:r w:rsidR="000B13D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D2F5D" w:rsidRPr="00DD2F5D">
              <w:rPr>
                <w:rFonts w:ascii="Arial" w:hAnsi="Arial" w:cs="Arial"/>
                <w:b/>
                <w:sz w:val="20"/>
                <w:szCs w:val="20"/>
              </w:rPr>
              <w:t>BDUG</w:t>
            </w:r>
          </w:p>
          <w:p w:rsidR="00D27DA5" w:rsidRDefault="00D27DA5" w:rsidP="00075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70C6" w:rsidRDefault="00DF70C6" w:rsidP="00075E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68D0" w:rsidRPr="00DF70C6" w:rsidRDefault="00DF70C6" w:rsidP="002910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70C6">
              <w:rPr>
                <w:rFonts w:ascii="Arial" w:hAnsi="Arial" w:cs="Arial"/>
                <w:sz w:val="20"/>
                <w:szCs w:val="20"/>
              </w:rPr>
              <w:t xml:space="preserve">Please see </w:t>
            </w:r>
            <w:hyperlink r:id="rId8" w:history="1">
              <w:r w:rsidRPr="00DF70C6">
                <w:rPr>
                  <w:rStyle w:val="Hyperlink"/>
                  <w:rFonts w:ascii="Arial" w:hAnsi="Arial" w:cs="Arial"/>
                  <w:sz w:val="20"/>
                  <w:szCs w:val="20"/>
                </w:rPr>
                <w:t>www.bdug.org</w:t>
              </w:r>
            </w:hyperlink>
            <w:r w:rsidRPr="00DF70C6">
              <w:rPr>
                <w:rFonts w:ascii="Arial" w:hAnsi="Arial" w:cs="Arial"/>
                <w:sz w:val="20"/>
                <w:szCs w:val="20"/>
              </w:rPr>
              <w:t xml:space="preserve"> for Annual Meeting Registration details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D27DA5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 Lawn</w:t>
            </w:r>
          </w:p>
          <w:p w:rsidR="00D27DA5" w:rsidRDefault="00D27DA5">
            <w:pPr>
              <w:pStyle w:val="FootnoteText"/>
              <w:rPr>
                <w:rFonts w:ascii="Arial" w:hAnsi="Arial" w:cs="Arial"/>
              </w:rPr>
            </w:pPr>
          </w:p>
          <w:p w:rsidR="00D27DA5" w:rsidRDefault="00D27DA5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(Cove if inclement weather)</w:t>
            </w:r>
          </w:p>
        </w:tc>
      </w:tr>
      <w:tr w:rsidR="00E868D0" w:rsidTr="002910C8">
        <w:tc>
          <w:tcPr>
            <w:tcW w:w="2880" w:type="dxa"/>
            <w:shd w:val="clear" w:color="auto" w:fill="B3B3B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E868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7" w:type="dxa"/>
            <w:shd w:val="clear" w:color="auto" w:fill="B3B3B3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868D0" w:rsidRDefault="00E868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B3B3B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E868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8D0" w:rsidTr="002910C8">
        <w:tc>
          <w:tcPr>
            <w:tcW w:w="2880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952CB6" w:rsidP="00952CB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Mon</w:t>
            </w:r>
            <w:r w:rsidR="00640CE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day</w:t>
            </w:r>
            <w:r w:rsidR="00E868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September</w:t>
            </w:r>
            <w:r w:rsidR="00E868D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75EE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  <w:r w:rsidR="0083000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8287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868D0" w:rsidRDefault="00E868D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E868D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868D0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E86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</w:t>
            </w:r>
            <w:r w:rsidR="00217A95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a.m.  - 8:30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E868D0" w:rsidRDefault="00E868D0" w:rsidP="00190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Breakfast</w:t>
            </w:r>
            <w:r w:rsidR="00075EEE">
              <w:rPr>
                <w:rFonts w:ascii="Arial" w:hAnsi="Arial" w:cs="Arial"/>
                <w:sz w:val="20"/>
                <w:szCs w:val="20"/>
              </w:rPr>
              <w:t xml:space="preserve"> with Exhibitors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Sponsor: </w:t>
            </w:r>
            <w:r w:rsidR="00190496">
              <w:rPr>
                <w:rFonts w:ascii="Arial" w:hAnsi="Arial" w:cs="Arial"/>
                <w:b/>
                <w:sz w:val="20"/>
                <w:szCs w:val="20"/>
              </w:rPr>
              <w:t>Broadridge/Matrix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DD1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C</w:t>
            </w:r>
          </w:p>
        </w:tc>
      </w:tr>
      <w:tr w:rsidR="00E868D0" w:rsidRPr="00CF6D9C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E868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 a.m.  – 9:00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Default="00E868D0" w:rsidP="00CD3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Session: BDUG Steering Committee updates &amp; DTCC Introductions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868D0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070876" w:rsidRPr="00CF6D9C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3A10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9:00 a.m. - 9:</w:t>
            </w:r>
            <w:r w:rsidR="0007087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70876">
              <w:rPr>
                <w:rFonts w:ascii="Arial" w:hAnsi="Arial" w:cs="Arial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820970" w:rsidRDefault="00070876" w:rsidP="007A3304">
            <w:pPr>
              <w:pStyle w:val="NormalWeb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t xml:space="preserve">General Session: </w:t>
            </w:r>
            <w:r>
              <w:rPr>
                <w:b/>
              </w:rPr>
              <w:t>DTCC</w:t>
            </w:r>
            <w:r>
              <w:t xml:space="preserve"> </w:t>
            </w:r>
            <w:r>
              <w:rPr>
                <w:b/>
                <w:bCs/>
              </w:rPr>
              <w:t>Keynote Address</w:t>
            </w:r>
            <w:r w:rsidR="009C0304">
              <w:t xml:space="preserve"> – </w:t>
            </w:r>
            <w:r w:rsidR="007A3304">
              <w:rPr>
                <w:b/>
                <w:bCs/>
              </w:rPr>
              <w:t xml:space="preserve">Daniel </w:t>
            </w:r>
            <w:proofErr w:type="spellStart"/>
            <w:r w:rsidR="007A3304">
              <w:rPr>
                <w:b/>
                <w:bCs/>
              </w:rPr>
              <w:t>Thieke</w:t>
            </w:r>
            <w:proofErr w:type="spellEnd"/>
            <w:r w:rsidR="007A3304">
              <w:rPr>
                <w:b/>
                <w:bCs/>
              </w:rPr>
              <w:t>,</w:t>
            </w:r>
            <w:r w:rsidR="00A67309">
              <w:rPr>
                <w:b/>
                <w:bCs/>
              </w:rPr>
              <w:t xml:space="preserve"> Managing Director and General M</w:t>
            </w:r>
            <w:r w:rsidR="007A3304">
              <w:rPr>
                <w:b/>
                <w:bCs/>
              </w:rPr>
              <w:t>anager for Settlement and Asset Services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070876" w:rsidRPr="00CF6D9C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CB1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CB1B5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a.m. - 10:15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070876" w:rsidRDefault="00070876" w:rsidP="00135A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/ Refreshments with Exhibitors – Sponsor: </w:t>
            </w:r>
            <w:r w:rsidR="00135AEA">
              <w:rPr>
                <w:rFonts w:ascii="Arial" w:hAnsi="Arial" w:cs="Arial"/>
                <w:sz w:val="20"/>
                <w:szCs w:val="20"/>
              </w:rPr>
              <w:t>BDUG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13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Foyer</w:t>
            </w:r>
          </w:p>
        </w:tc>
      </w:tr>
      <w:tr w:rsidR="00070876" w:rsidRPr="00CF6D9C" w:rsidTr="00A80DAB">
        <w:trPr>
          <w:trHeight w:val="820"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9C0304" w:rsidRDefault="00070876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304">
              <w:rPr>
                <w:rFonts w:ascii="Arial" w:hAnsi="Arial" w:cs="Arial"/>
                <w:b/>
                <w:sz w:val="20"/>
                <w:szCs w:val="20"/>
              </w:rPr>
              <w:t>10:15 a.m. - 11:15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070876" w:rsidRDefault="00070876" w:rsidP="00BF0ACA">
            <w:pPr>
              <w:pStyle w:val="FootnoteText"/>
              <w:rPr>
                <w:rFonts w:ascii="Tms Rmn" w:hAnsi="Tms Rmn" w:cs="Tms Rmn"/>
                <w:color w:val="000000"/>
              </w:rPr>
            </w:pPr>
            <w:r w:rsidRPr="009C0304">
              <w:rPr>
                <w:rFonts w:ascii="Arial" w:hAnsi="Arial" w:cs="Arial"/>
                <w:iCs/>
              </w:rPr>
              <w:t>General Session:</w:t>
            </w:r>
            <w:r w:rsidRPr="009C0304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5A2B5B" w:rsidRPr="009C0304">
              <w:rPr>
                <w:rFonts w:ascii="Arial" w:hAnsi="Arial" w:cs="Arial"/>
                <w:b/>
                <w:iCs/>
              </w:rPr>
              <w:t xml:space="preserve">Road Map for Promoting Intraday Settlement Finality in U.S. Markets DTCC Update </w:t>
            </w:r>
            <w:r w:rsidR="00D43894" w:rsidRPr="009C0304">
              <w:rPr>
                <w:rFonts w:ascii="Arial" w:hAnsi="Arial" w:cs="Arial"/>
                <w:b/>
                <w:bCs/>
              </w:rPr>
              <w:t>–</w:t>
            </w:r>
            <w:r w:rsidR="009C4F5D" w:rsidRPr="009C0304">
              <w:rPr>
                <w:rFonts w:ascii="Arial" w:hAnsi="Arial" w:cs="Arial"/>
                <w:b/>
                <w:bCs/>
              </w:rPr>
              <w:t xml:space="preserve"> </w:t>
            </w:r>
            <w:r w:rsidR="00D43894" w:rsidRPr="009C0304">
              <w:rPr>
                <w:rFonts w:ascii="Arial" w:hAnsi="Arial" w:cs="Arial"/>
                <w:b/>
                <w:bCs/>
              </w:rPr>
              <w:t>John Abel</w:t>
            </w:r>
          </w:p>
          <w:p w:rsidR="00070876" w:rsidRPr="00830009" w:rsidRDefault="00070876" w:rsidP="004070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070876" w:rsidRPr="00CF6D9C" w:rsidTr="002910C8">
        <w:trPr>
          <w:cantSplit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 a.m. - 12:15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3245DE" w:rsidRDefault="009C4F5D" w:rsidP="00324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Panel Discussion</w:t>
            </w:r>
            <w:r w:rsidR="003245D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Industry Settlement </w:t>
            </w:r>
          </w:p>
          <w:p w:rsidR="009C4F5D" w:rsidRDefault="009C4F5D" w:rsidP="00324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5DE" w:rsidRPr="00A105EE" w:rsidRDefault="00F30D12" w:rsidP="00BD6A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Panel to include representatives from  : </w:t>
            </w:r>
            <w:proofErr w:type="spellStart"/>
            <w:r w:rsidR="00135AEA" w:rsidRPr="00135AEA">
              <w:rPr>
                <w:rFonts w:ascii="Arial" w:hAnsi="Arial" w:cs="Arial"/>
                <w:b/>
                <w:sz w:val="20"/>
                <w:szCs w:val="20"/>
              </w:rPr>
              <w:t>Omgeo</w:t>
            </w:r>
            <w:proofErr w:type="spellEnd"/>
            <w:r w:rsidR="00135AEA" w:rsidRPr="00135A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35AEA">
              <w:rPr>
                <w:rFonts w:ascii="Arial" w:hAnsi="Arial" w:cs="Arial"/>
                <w:b/>
                <w:sz w:val="20"/>
                <w:szCs w:val="20"/>
              </w:rPr>
              <w:t>(Gregory Johnston)</w:t>
            </w:r>
            <w:r w:rsidR="009C4F5D">
              <w:rPr>
                <w:rFonts w:ascii="Arial" w:hAnsi="Arial" w:cs="Arial"/>
                <w:b/>
                <w:sz w:val="20"/>
                <w:szCs w:val="20"/>
              </w:rPr>
              <w:t>, DTC</w:t>
            </w:r>
            <w:r w:rsidR="00F829CA">
              <w:rPr>
                <w:rFonts w:ascii="Arial" w:hAnsi="Arial" w:cs="Arial"/>
                <w:b/>
                <w:sz w:val="20"/>
                <w:szCs w:val="20"/>
              </w:rPr>
              <w:t xml:space="preserve"> (John Abel)</w:t>
            </w:r>
            <w:r w:rsidR="009C4F5D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44582">
              <w:rPr>
                <w:rFonts w:ascii="Arial" w:hAnsi="Arial" w:cs="Arial"/>
                <w:b/>
                <w:sz w:val="20"/>
                <w:szCs w:val="20"/>
              </w:rPr>
              <w:t>Wells Fargo (Matt</w:t>
            </w:r>
            <w:r w:rsidR="00BD6A3B">
              <w:rPr>
                <w:rFonts w:ascii="Arial" w:hAnsi="Arial" w:cs="Arial"/>
                <w:b/>
                <w:sz w:val="20"/>
                <w:szCs w:val="20"/>
              </w:rPr>
              <w:t>hew</w:t>
            </w:r>
            <w:r w:rsidR="00844582">
              <w:rPr>
                <w:rFonts w:ascii="Arial" w:hAnsi="Arial" w:cs="Arial"/>
                <w:b/>
                <w:sz w:val="20"/>
                <w:szCs w:val="20"/>
              </w:rPr>
              <w:t xml:space="preserve"> Le</w:t>
            </w:r>
            <w:r w:rsidR="00BD6A3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44582">
              <w:rPr>
                <w:rFonts w:ascii="Arial" w:hAnsi="Arial" w:cs="Arial"/>
                <w:b/>
                <w:sz w:val="20"/>
                <w:szCs w:val="20"/>
              </w:rPr>
              <w:t>ch)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070876" w:rsidRPr="00CF6D9C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12:15 p.m. – 12:30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9C4F5D" w:rsidRDefault="00070876" w:rsidP="001904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70E1">
              <w:rPr>
                <w:rFonts w:ascii="Arial" w:hAnsi="Arial" w:cs="Arial"/>
                <w:sz w:val="20"/>
                <w:szCs w:val="20"/>
              </w:rPr>
              <w:t>General Session: Exhibitor Presentation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0496">
              <w:rPr>
                <w:rFonts w:ascii="Arial" w:hAnsi="Arial" w:cs="Arial"/>
                <w:sz w:val="20"/>
                <w:szCs w:val="20"/>
              </w:rPr>
              <w:t>Globe Tax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070876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12:30 p.m. – 1:45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070876" w:rsidRPr="00DD2F5D" w:rsidRDefault="00070876" w:rsidP="009B1D74">
            <w:pPr>
              <w:rPr>
                <w:rFonts w:ascii="Arial" w:hAnsi="Arial" w:cs="Arial"/>
                <w:sz w:val="20"/>
                <w:szCs w:val="20"/>
              </w:rPr>
            </w:pPr>
            <w:r w:rsidRPr="00DD2F5D">
              <w:rPr>
                <w:rFonts w:ascii="Arial" w:hAnsi="Arial" w:cs="Arial"/>
                <w:sz w:val="20"/>
                <w:szCs w:val="20"/>
              </w:rPr>
              <w:t xml:space="preserve">Lunch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DD1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C</w:t>
            </w:r>
          </w:p>
        </w:tc>
      </w:tr>
      <w:tr w:rsidR="00070876" w:rsidRPr="00190496" w:rsidTr="002910C8">
        <w:trPr>
          <w:cantSplit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1:45 p.m. – 2:45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7165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General Session: </w:t>
            </w:r>
            <w:bookmarkStart w:id="0" w:name="OLE_LINK1"/>
            <w:bookmarkStart w:id="1" w:name="OLE_LINK2"/>
            <w:r w:rsidRPr="00DE6A0C">
              <w:rPr>
                <w:rFonts w:ascii="Arial" w:hAnsi="Arial" w:cs="Arial"/>
                <w:b/>
                <w:bCs/>
                <w:sz w:val="20"/>
              </w:rPr>
              <w:t>DTCC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Asset Services Update</w:t>
            </w:r>
          </w:p>
          <w:p w:rsidR="00070876" w:rsidRDefault="00070876" w:rsidP="00716518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progress report on the corporate actions reengineering project timeline milestones and an outline of 201</w:t>
            </w:r>
            <w:r w:rsidR="0071651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Asset Services developments.</w:t>
            </w:r>
          </w:p>
          <w:bookmarkEnd w:id="0"/>
          <w:bookmarkEnd w:id="1"/>
          <w:p w:rsidR="00070876" w:rsidRDefault="00070876" w:rsidP="00716518">
            <w:pPr>
              <w:pStyle w:val="FootnoteText"/>
              <w:rPr>
                <w:rFonts w:ascii="Arial" w:hAnsi="Arial" w:cs="Arial"/>
                <w:b/>
                <w:bCs/>
                <w:szCs w:val="16"/>
              </w:rPr>
            </w:pPr>
          </w:p>
          <w:p w:rsidR="00070876" w:rsidRPr="00DE6A0C" w:rsidRDefault="00716518" w:rsidP="0071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Robert Epstein</w:t>
            </w:r>
            <w:r w:rsidR="00070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0876" w:rsidRPr="00DE6A0C">
              <w:rPr>
                <w:rFonts w:ascii="Arial" w:hAnsi="Arial" w:cs="Arial"/>
                <w:b/>
                <w:bCs/>
                <w:sz w:val="20"/>
                <w:szCs w:val="20"/>
              </w:rPr>
              <w:t>DTCC,</w:t>
            </w:r>
            <w:r w:rsidR="00070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Vice President</w:t>
            </w:r>
            <w:r w:rsidR="00070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070876" w:rsidRPr="00DE6A0C">
              <w:rPr>
                <w:rFonts w:ascii="Arial" w:hAnsi="Arial" w:cs="Arial"/>
                <w:b/>
                <w:bCs/>
                <w:sz w:val="20"/>
                <w:szCs w:val="20"/>
              </w:rPr>
              <w:t>Asset Services Product Management</w:t>
            </w:r>
            <w:r w:rsidR="00070876" w:rsidRPr="00DE6A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070876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2:45 p.m. – 3:00 p.m. 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190496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Session: Exhibitor Presentation – </w:t>
            </w:r>
            <w:r w:rsidR="00190496">
              <w:rPr>
                <w:rFonts w:ascii="Arial" w:hAnsi="Arial" w:cs="Arial"/>
                <w:b/>
              </w:rPr>
              <w:t xml:space="preserve">Broadridge/Matrix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070876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3:00 p.m. - 3:30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70876" w:rsidRDefault="00070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/ Refreshments with Exhibitors</w:t>
            </w:r>
            <w:r w:rsidR="00135AEA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35AEA" w:rsidRPr="00135AEA">
              <w:rPr>
                <w:rFonts w:ascii="Arial" w:hAnsi="Arial" w:cs="Arial"/>
                <w:b/>
                <w:sz w:val="20"/>
                <w:szCs w:val="20"/>
              </w:rPr>
              <w:t>BDUG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13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Foyer</w:t>
            </w:r>
          </w:p>
        </w:tc>
      </w:tr>
      <w:tr w:rsidR="00070876" w:rsidTr="002910C8">
        <w:trPr>
          <w:cantSplit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Default="00070876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3:30 p.m. – 4:30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672538" w:rsidRDefault="00874C0C" w:rsidP="009C03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538">
              <w:rPr>
                <w:rFonts w:ascii="Arial" w:hAnsi="Arial" w:cs="Arial"/>
                <w:bCs/>
                <w:sz w:val="20"/>
              </w:rPr>
              <w:t xml:space="preserve">General Session: </w:t>
            </w:r>
            <w:r w:rsidRPr="00672538">
              <w:rPr>
                <w:rFonts w:ascii="Arial" w:hAnsi="Arial" w:cs="Arial"/>
                <w:b/>
                <w:sz w:val="20"/>
                <w:szCs w:val="20"/>
              </w:rPr>
              <w:t xml:space="preserve">DTCC Learning &amp; Access – </w:t>
            </w:r>
            <w:proofErr w:type="spellStart"/>
            <w:r w:rsidRPr="00672538">
              <w:rPr>
                <w:rFonts w:ascii="Arial" w:hAnsi="Arial" w:cs="Arial"/>
                <w:b/>
                <w:sz w:val="20"/>
                <w:szCs w:val="20"/>
              </w:rPr>
              <w:t>Kaliym</w:t>
            </w:r>
            <w:proofErr w:type="spellEnd"/>
            <w:r w:rsidRPr="00672538">
              <w:rPr>
                <w:rFonts w:ascii="Arial" w:hAnsi="Arial" w:cs="Arial"/>
                <w:b/>
                <w:sz w:val="20"/>
                <w:szCs w:val="20"/>
              </w:rPr>
              <w:t xml:space="preserve"> Islam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0876" w:rsidRPr="00CF6D9C" w:rsidRDefault="008D0EB9" w:rsidP="002910C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1872C0" w:rsidTr="002910C8">
        <w:tc>
          <w:tcPr>
            <w:tcW w:w="28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72C0" w:rsidRDefault="001872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6:00 PM – 7:00 p.m.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1872C0" w:rsidRDefault="001872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Cocktails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D0EB9" w:rsidRPr="00CF6D9C" w:rsidRDefault="008D0EB9" w:rsidP="008D0EB9">
            <w:pPr>
              <w:pStyle w:val="FootnoteText"/>
              <w:rPr>
                <w:rFonts w:ascii="Arial" w:hAnsi="Arial" w:cs="Arial"/>
              </w:rPr>
            </w:pPr>
            <w:r w:rsidRPr="00CF6D9C">
              <w:rPr>
                <w:rFonts w:ascii="Arial" w:hAnsi="Arial" w:cs="Arial"/>
              </w:rPr>
              <w:t>Gulf Lawn</w:t>
            </w:r>
          </w:p>
          <w:p w:rsidR="008D0EB9" w:rsidRPr="00CF6D9C" w:rsidRDefault="008D0EB9" w:rsidP="008D0EB9">
            <w:pPr>
              <w:pStyle w:val="FootnoteText"/>
              <w:rPr>
                <w:rFonts w:ascii="Arial" w:hAnsi="Arial" w:cs="Arial"/>
              </w:rPr>
            </w:pPr>
          </w:p>
          <w:p w:rsidR="001872C0" w:rsidRPr="00CF6D9C" w:rsidRDefault="008D0EB9" w:rsidP="008D0EB9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(Cove if inclement weather)</w:t>
            </w:r>
          </w:p>
        </w:tc>
      </w:tr>
      <w:tr w:rsidR="00D27DA5" w:rsidTr="002910C8">
        <w:tc>
          <w:tcPr>
            <w:tcW w:w="288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1872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7:00 p.m. – 9:00 p.m.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BDUG Dinner </w:t>
            </w:r>
          </w:p>
          <w:p w:rsidR="00D27DA5" w:rsidRDefault="00D27D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CF130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Gulf Lawn</w:t>
            </w:r>
          </w:p>
          <w:p w:rsidR="00D27DA5" w:rsidRDefault="00D27DA5" w:rsidP="00CF1309">
            <w:pPr>
              <w:pStyle w:val="FootnoteText"/>
              <w:rPr>
                <w:rFonts w:ascii="Arial" w:hAnsi="Arial" w:cs="Arial"/>
              </w:rPr>
            </w:pPr>
          </w:p>
          <w:p w:rsidR="00D27DA5" w:rsidRDefault="00D27DA5" w:rsidP="00CF1309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(Cove if inclement weather)</w:t>
            </w:r>
          </w:p>
        </w:tc>
      </w:tr>
      <w:tr w:rsidR="00D27DA5" w:rsidTr="002910C8">
        <w:tc>
          <w:tcPr>
            <w:tcW w:w="2880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27307D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Tuesday, September 24</w:t>
            </w:r>
          </w:p>
        </w:tc>
        <w:tc>
          <w:tcPr>
            <w:tcW w:w="8287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93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0F5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a.m. - 8:45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Pr="006E10ED" w:rsidRDefault="00D27DA5" w:rsidP="008A44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Breakfast with Exhibitors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Sponsor: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Chicago Clearing Corp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CF6D9C" w:rsidRDefault="00DD1808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C</w:t>
            </w: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0F51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8:45 a.m. - 9:45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 w:rsidP="006C6209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B47FD">
              <w:rPr>
                <w:rFonts w:ascii="Arial" w:hAnsi="Arial" w:cs="Arial"/>
                <w:sz w:val="20"/>
                <w:szCs w:val="20"/>
              </w:rPr>
              <w:t>General Session</w:t>
            </w:r>
            <w:r w:rsidRPr="00BD347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>BDUG Membership Town Hall</w:t>
            </w:r>
          </w:p>
          <w:p w:rsidR="00D27DA5" w:rsidRPr="00FF17A0" w:rsidRDefault="00D27DA5" w:rsidP="0067720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Scott Olson</w:t>
            </w:r>
            <w:r w:rsidRPr="00FF17A0">
              <w:rPr>
                <w:rFonts w:ascii="Arial" w:hAnsi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US </w:t>
            </w:r>
            <w:r w:rsidRPr="00FF17A0">
              <w:rPr>
                <w:rFonts w:ascii="Arial" w:hAnsi="Arial"/>
                <w:b/>
                <w:sz w:val="20"/>
                <w:szCs w:val="20"/>
              </w:rPr>
              <w:t xml:space="preserve">Bank, BDUG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Vice </w:t>
            </w:r>
            <w:r w:rsidRPr="00FF17A0">
              <w:rPr>
                <w:rFonts w:ascii="Arial" w:hAnsi="Arial"/>
                <w:b/>
                <w:sz w:val="20"/>
                <w:szCs w:val="20"/>
              </w:rPr>
              <w:t xml:space="preserve">Chairman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CF6D9C" w:rsidRDefault="008D0EB9" w:rsidP="002910C8">
            <w:pPr>
              <w:pStyle w:val="FootnoteText"/>
              <w:rPr>
                <w:rFonts w:ascii="Arial" w:hAnsi="Arial" w:cs="Arial"/>
              </w:rPr>
            </w:pPr>
            <w:r w:rsidRPr="00CF6D9C">
              <w:rPr>
                <w:rFonts w:ascii="Arial" w:hAnsi="Arial" w:cs="Arial"/>
              </w:rPr>
              <w:t>Harbor A &amp; B</w:t>
            </w: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9:45 a.m. - 10:15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 / Refreshments w/ Exhibitors - BDUG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CF6D9C" w:rsidRDefault="001329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Foyer</w:t>
            </w:r>
          </w:p>
        </w:tc>
      </w:tr>
      <w:tr w:rsidR="00D27DA5" w:rsidTr="00C13F50">
        <w:trPr>
          <w:trHeight w:val="658"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 a.m. - 11:15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 w:rsidP="00DE6A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General Session: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OCC Update </w:t>
            </w:r>
          </w:p>
          <w:p w:rsidR="00D27DA5" w:rsidRPr="000D397E" w:rsidRDefault="00D27DA5" w:rsidP="00873694">
            <w:pPr>
              <w:pStyle w:val="FootnoteText"/>
              <w:rPr>
                <w:rFonts w:ascii="Arial" w:hAnsi="Arial" w:cs="Arial"/>
                <w:b/>
                <w:bCs/>
              </w:rPr>
            </w:pPr>
            <w:r w:rsidRPr="00AC432A">
              <w:rPr>
                <w:rFonts w:ascii="Arial" w:hAnsi="Arial" w:cs="Arial"/>
                <w:b/>
                <w:bCs/>
              </w:rPr>
              <w:t>Patricia Dalton, OCC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8D0EB9" w:rsidP="002910C8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Harbor A &amp; B</w:t>
            </w:r>
          </w:p>
        </w:tc>
      </w:tr>
      <w:tr w:rsidR="00D27DA5" w:rsidTr="00C13F50">
        <w:trPr>
          <w:trHeight w:val="658"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C13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11:15 a.m. – 11:30 a.m. 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 w:rsidP="00DE6A0C">
            <w:pPr>
              <w:rPr>
                <w:rFonts w:ascii="Arial" w:hAnsi="Arial" w:cs="Arial"/>
                <w:sz w:val="20"/>
                <w:szCs w:val="20"/>
              </w:rPr>
            </w:pPr>
            <w:r w:rsidRPr="006C74D0">
              <w:rPr>
                <w:rFonts w:ascii="Arial" w:hAnsi="Arial" w:cs="Arial"/>
                <w:sz w:val="20"/>
                <w:szCs w:val="20"/>
              </w:rPr>
              <w:t xml:space="preserve">General Session: Exhibitor Presentation – </w:t>
            </w:r>
            <w:r>
              <w:rPr>
                <w:rFonts w:ascii="Arial" w:hAnsi="Arial" w:cs="Arial"/>
                <w:sz w:val="20"/>
                <w:szCs w:val="20"/>
              </w:rPr>
              <w:t>Saver Nation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8D0EB9" w:rsidP="002910C8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Harbor A &amp; B</w:t>
            </w:r>
          </w:p>
        </w:tc>
      </w:tr>
      <w:tr w:rsidR="00D27DA5" w:rsidTr="002910C8">
        <w:trPr>
          <w:cantSplit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C13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11:30 a.m. - 12:30 p.m. 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DE3">
              <w:rPr>
                <w:rFonts w:ascii="Arial" w:hAnsi="Arial" w:cs="Arial"/>
                <w:sz w:val="20"/>
                <w:szCs w:val="20"/>
              </w:rPr>
              <w:t>General Session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3478">
              <w:rPr>
                <w:rFonts w:ascii="Arial" w:hAnsi="Arial" w:cs="Arial"/>
                <w:b/>
                <w:sz w:val="20"/>
                <w:szCs w:val="20"/>
              </w:rPr>
              <w:t>Federal 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3478">
              <w:rPr>
                <w:rFonts w:ascii="Arial" w:hAnsi="Arial" w:cs="Arial"/>
                <w:b/>
                <w:sz w:val="20"/>
                <w:szCs w:val="20"/>
              </w:rPr>
              <w:t>Update</w:t>
            </w:r>
          </w:p>
          <w:p w:rsidR="00D27DA5" w:rsidRPr="00D97504" w:rsidRDefault="00D900C1" w:rsidP="005330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Cathy Zeigler</w:t>
            </w:r>
            <w:r w:rsidR="00D27DA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Assistant Vice President, </w:t>
            </w:r>
            <w:bookmarkStart w:id="2" w:name="_GoBack"/>
            <w:bookmarkEnd w:id="2"/>
            <w:r w:rsidR="00D27DA5">
              <w:rPr>
                <w:rFonts w:ascii="Arial" w:hAnsi="Arial" w:cs="Arial"/>
                <w:b/>
                <w:sz w:val="20"/>
                <w:szCs w:val="20"/>
              </w:rPr>
              <w:t xml:space="preserve">Federal Reserve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8D0EB9" w:rsidP="002910C8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Harbor A &amp; B</w:t>
            </w:r>
          </w:p>
        </w:tc>
      </w:tr>
      <w:tr w:rsidR="00D27DA5" w:rsidRPr="009C0304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C13F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12:30 p.m. - 1:30 p.m. 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D1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C</w:t>
            </w:r>
          </w:p>
        </w:tc>
      </w:tr>
      <w:tr w:rsidR="00D27DA5" w:rsidTr="002910C8">
        <w:trPr>
          <w:cantSplit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1:30 p.m. – 2:30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 w:rsidP="00E425C8">
            <w:pPr>
              <w:pStyle w:val="FootnoteText"/>
              <w:rPr>
                <w:rFonts w:ascii="Arial" w:hAnsi="Arial" w:cs="Arial"/>
                <w:b/>
              </w:rPr>
            </w:pPr>
            <w:r w:rsidRPr="00830009">
              <w:rPr>
                <w:rFonts w:ascii="Arial" w:hAnsi="Arial" w:cs="Arial"/>
              </w:rPr>
              <w:t xml:space="preserve">General Session: </w:t>
            </w:r>
            <w:r>
              <w:rPr>
                <w:rFonts w:ascii="Arial" w:hAnsi="Arial" w:cs="Arial"/>
                <w:b/>
              </w:rPr>
              <w:t>Compliance Update – Cost Basis Reporting Service Phase III</w:t>
            </w:r>
          </w:p>
          <w:p w:rsidR="00D27DA5" w:rsidRPr="00686008" w:rsidRDefault="00D27DA5" w:rsidP="0088341D">
            <w:pPr>
              <w:pStyle w:val="FootnoteText"/>
              <w:rPr>
                <w:szCs w:val="16"/>
              </w:rPr>
            </w:pPr>
            <w:r w:rsidRPr="00E425C8">
              <w:rPr>
                <w:rFonts w:ascii="Arial" w:hAnsi="Arial" w:cs="Arial"/>
              </w:rPr>
              <w:t xml:space="preserve">Presenter: </w:t>
            </w:r>
            <w:r>
              <w:rPr>
                <w:rFonts w:ascii="Arial" w:hAnsi="Arial" w:cs="Arial"/>
                <w:b/>
              </w:rPr>
              <w:t>Stevie Conlon, Senior Director &amp; Tax Counsel, Wolters Kluwer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8D0EB9" w:rsidP="002910C8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Harbor A &amp; B</w:t>
            </w: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4070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2:30 p.m. – 2:45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6C74D0" w:rsidRDefault="00D27DA5" w:rsidP="00C13F5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6C74D0">
              <w:rPr>
                <w:rFonts w:ascii="Arial" w:hAnsi="Arial" w:cs="Arial"/>
                <w:sz w:val="20"/>
                <w:szCs w:val="20"/>
              </w:rPr>
              <w:t xml:space="preserve">General Session: Exhibitor Presentation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Chicago Clearing Corp.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8D0EB9" w:rsidP="00DC1533">
            <w:pPr>
              <w:pStyle w:val="Footnot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Harbor A &amp; B</w:t>
            </w: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6C74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2:45 p.m. </w:t>
            </w:r>
            <w:r w:rsidRPr="00DD2F5D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3:45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FF17A0" w:rsidRDefault="00874C0C" w:rsidP="009C03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72538">
              <w:rPr>
                <w:rFonts w:ascii="Arial" w:hAnsi="Arial" w:cs="Arial"/>
                <w:sz w:val="20"/>
                <w:szCs w:val="20"/>
              </w:rPr>
              <w:t>General Session</w:t>
            </w:r>
            <w:r w:rsidRPr="00672538">
              <w:rPr>
                <w:rFonts w:ascii="Arial" w:hAnsi="Arial" w:cs="Arial"/>
                <w:b/>
                <w:sz w:val="20"/>
                <w:szCs w:val="20"/>
              </w:rPr>
              <w:t>: DTCC Dematerialization &amp; Vault Update</w:t>
            </w:r>
            <w:r w:rsidRPr="00672538">
              <w:t xml:space="preserve"> – </w:t>
            </w:r>
            <w:r w:rsidRPr="00672538">
              <w:rPr>
                <w:rFonts w:ascii="Arial" w:hAnsi="Arial" w:cs="Arial"/>
                <w:b/>
                <w:sz w:val="20"/>
                <w:szCs w:val="20"/>
              </w:rPr>
              <w:t>Joe Clemente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CF6D9C" w:rsidRDefault="008D0EB9" w:rsidP="002910C8">
            <w:pPr>
              <w:pStyle w:val="FootnoteText"/>
              <w:rPr>
                <w:rFonts w:ascii="Arial" w:hAnsi="Arial" w:cs="Arial"/>
              </w:rPr>
            </w:pPr>
            <w:r w:rsidRPr="00CF6D9C">
              <w:rPr>
                <w:rFonts w:ascii="Arial" w:hAnsi="Arial" w:cs="Arial"/>
              </w:rPr>
              <w:t>Harbor A &amp; B</w:t>
            </w:r>
          </w:p>
        </w:tc>
      </w:tr>
      <w:tr w:rsidR="00D27DA5" w:rsidTr="002910C8">
        <w:trPr>
          <w:cantSplit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464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3:45 p.m. – 4:</w:t>
            </w:r>
            <w:r w:rsidR="00464582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p.m. 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EA5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Operations Best Practice Group Meeting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CF6D9C" w:rsidRDefault="008D0EB9" w:rsidP="00EA5160">
            <w:pPr>
              <w:rPr>
                <w:rFonts w:ascii="Arial" w:hAnsi="Arial" w:cs="Arial"/>
                <w:sz w:val="20"/>
                <w:szCs w:val="20"/>
              </w:rPr>
            </w:pPr>
            <w:r w:rsidRPr="00CF6D9C">
              <w:rPr>
                <w:rFonts w:ascii="Arial" w:hAnsi="Arial" w:cs="Arial"/>
                <w:sz w:val="20"/>
                <w:szCs w:val="20"/>
              </w:rPr>
              <w:t>Harbor A &amp; B</w:t>
            </w:r>
          </w:p>
        </w:tc>
      </w:tr>
      <w:tr w:rsidR="00D27DA5" w:rsidTr="002910C8">
        <w:trPr>
          <w:cantSplit/>
        </w:trPr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0708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5:30 p.m. – 6:30 p.m.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D27DA5" w:rsidP="00EA51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Exhibitor Reception &amp; Raffle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Default="00861797" w:rsidP="00EA5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Harbor Foyer</w:t>
            </w:r>
          </w:p>
        </w:tc>
      </w:tr>
      <w:tr w:rsidR="00D27DA5" w:rsidTr="002910C8">
        <w:trPr>
          <w:cantSplit/>
        </w:trPr>
        <w:tc>
          <w:tcPr>
            <w:tcW w:w="2880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8A4A96" w:rsidRDefault="00D27DA5" w:rsidP="00E425C8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green"/>
              </w:rPr>
            </w:pPr>
            <w:r w:rsidRPr="00DE0529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Wednesday, September 25</w:t>
            </w:r>
          </w:p>
        </w:tc>
        <w:tc>
          <w:tcPr>
            <w:tcW w:w="8287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Pr="008A4A96" w:rsidRDefault="00D27DA5">
            <w:pPr>
              <w:rPr>
                <w:rFonts w:ascii="Arial" w:hAnsi="Arial" w:cs="Arial"/>
                <w:color w:val="FFFFFF"/>
                <w:sz w:val="20"/>
                <w:szCs w:val="20"/>
                <w:highlight w:val="green"/>
              </w:rPr>
            </w:pPr>
          </w:p>
        </w:tc>
        <w:tc>
          <w:tcPr>
            <w:tcW w:w="1793" w:type="dxa"/>
            <w:shd w:val="clear" w:color="auto" w:fill="0C0C0C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8A4A96" w:rsidRDefault="00D27DA5">
            <w:pPr>
              <w:rPr>
                <w:rFonts w:ascii="Arial" w:hAnsi="Arial" w:cs="Arial"/>
                <w:color w:val="FFFFFF"/>
                <w:sz w:val="20"/>
                <w:szCs w:val="20"/>
                <w:highlight w:val="green"/>
              </w:rPr>
            </w:pP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DE0529" w:rsidRDefault="00D27DA5" w:rsidP="004070E1">
            <w:pPr>
              <w:rPr>
                <w:rFonts w:ascii="Arial" w:hAnsi="Arial" w:cs="Arial"/>
                <w:sz w:val="20"/>
                <w:szCs w:val="20"/>
              </w:rPr>
            </w:pPr>
            <w:r w:rsidRPr="00DE0529">
              <w:rPr>
                <w:rFonts w:ascii="Arial" w:hAnsi="Arial" w:cs="Arial"/>
                <w:sz w:val="20"/>
                <w:szCs w:val="20"/>
              </w:rPr>
              <w:t>8:30 a.m. – 10:00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DE0529" w:rsidRDefault="00D27DA5" w:rsidP="00DE052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DE0529">
              <w:rPr>
                <w:rFonts w:ascii="Arial" w:hAnsi="Arial" w:cs="Arial"/>
                <w:sz w:val="20"/>
                <w:szCs w:val="20"/>
              </w:rPr>
              <w:t>Breakfast with DTCC Management – Join members of DTCC’s Global Operations &amp; Client Services Organization for breakfast and small group Q&amp;A sessions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8A4A96" w:rsidRDefault="00DD1808" w:rsidP="0007087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C</w:t>
            </w: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DE0529" w:rsidRDefault="00D27DA5" w:rsidP="00C12362">
            <w:pPr>
              <w:rPr>
                <w:rFonts w:ascii="Arial" w:hAnsi="Arial" w:cs="Arial"/>
                <w:sz w:val="20"/>
                <w:szCs w:val="20"/>
              </w:rPr>
            </w:pPr>
            <w:r w:rsidRPr="00DE0529">
              <w:rPr>
                <w:rFonts w:ascii="Arial" w:hAnsi="Arial" w:cs="Arial"/>
                <w:sz w:val="20"/>
                <w:szCs w:val="20"/>
              </w:rPr>
              <w:t>10:00 a.m. – 11:00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D27DA5" w:rsidRDefault="00D27DA5" w:rsidP="006C6209">
            <w:pPr>
              <w:pStyle w:val="FootnoteText"/>
              <w:rPr>
                <w:rFonts w:ascii="Arial" w:hAnsi="Arial" w:cs="Arial"/>
              </w:rPr>
            </w:pPr>
            <w:r w:rsidRPr="00374001">
              <w:rPr>
                <w:rFonts w:ascii="Arial" w:hAnsi="Arial" w:cs="Arial"/>
              </w:rPr>
              <w:t xml:space="preserve">General Session: Mutual Funds </w:t>
            </w:r>
          </w:p>
          <w:p w:rsidR="00D27DA5" w:rsidRPr="00374001" w:rsidRDefault="00D27DA5" w:rsidP="007D1E4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4001">
              <w:rPr>
                <w:rFonts w:ascii="Arial" w:hAnsi="Arial" w:cs="Arial"/>
                <w:b/>
                <w:sz w:val="20"/>
                <w:szCs w:val="20"/>
              </w:rPr>
              <w:t xml:space="preserve">Presenters: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E6BDF">
              <w:rPr>
                <w:rFonts w:ascii="Arial" w:hAnsi="Arial" w:cs="Arial"/>
                <w:b/>
                <w:sz w:val="20"/>
                <w:szCs w:val="20"/>
              </w:rPr>
              <w:t xml:space="preserve">Karin </w:t>
            </w:r>
            <w:proofErr w:type="spellStart"/>
            <w:r w:rsidRPr="000E6BDF">
              <w:rPr>
                <w:rFonts w:ascii="Arial" w:hAnsi="Arial" w:cs="Arial"/>
                <w:b/>
                <w:sz w:val="20"/>
                <w:szCs w:val="20"/>
              </w:rPr>
              <w:t>Billias</w:t>
            </w:r>
            <w:proofErr w:type="spellEnd"/>
            <w:r w:rsidRPr="000E6BDF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Director Wealth Management Services,</w:t>
            </w:r>
            <w:r w:rsidRPr="00374001">
              <w:rPr>
                <w:rFonts w:ascii="Arial" w:hAnsi="Arial" w:cs="Arial"/>
                <w:b/>
                <w:sz w:val="20"/>
                <w:szCs w:val="20"/>
              </w:rPr>
              <w:t xml:space="preserve"> NSCC; Chris Deonier, </w:t>
            </w:r>
            <w:r w:rsidR="007D1E44">
              <w:rPr>
                <w:rFonts w:ascii="Arial" w:hAnsi="Arial" w:cs="Arial"/>
                <w:b/>
                <w:sz w:val="20"/>
                <w:szCs w:val="20"/>
              </w:rPr>
              <w:t>Vice President</w:t>
            </w:r>
            <w:r w:rsidRPr="00374001">
              <w:rPr>
                <w:rFonts w:ascii="Arial" w:hAnsi="Arial" w:cs="Arial"/>
                <w:b/>
                <w:sz w:val="20"/>
                <w:szCs w:val="20"/>
              </w:rPr>
              <w:t xml:space="preserve"> of Mutual Fund Operations, Matrix Financial Solutions;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Mary Kay Lewis, Vanguard Mutual Fund Family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8A4A96" w:rsidRDefault="00DD1808" w:rsidP="002910C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Hunter C</w:t>
            </w:r>
          </w:p>
        </w:tc>
      </w:tr>
      <w:tr w:rsidR="00D27DA5" w:rsidTr="002910C8">
        <w:tc>
          <w:tcPr>
            <w:tcW w:w="28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DE0529" w:rsidRDefault="00D27DA5">
            <w:pPr>
              <w:rPr>
                <w:rFonts w:ascii="Arial" w:hAnsi="Arial" w:cs="Arial"/>
                <w:sz w:val="20"/>
                <w:szCs w:val="20"/>
              </w:rPr>
            </w:pPr>
            <w:r w:rsidRPr="00DE0529">
              <w:rPr>
                <w:rFonts w:ascii="Arial" w:hAnsi="Arial" w:cs="Arial"/>
                <w:sz w:val="20"/>
                <w:szCs w:val="20"/>
              </w:rPr>
              <w:t>11:00 a.m. – 11:30 a.m.</w:t>
            </w:r>
          </w:p>
        </w:tc>
        <w:tc>
          <w:tcPr>
            <w:tcW w:w="828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DE0529" w:rsidRDefault="00D27DA5">
            <w:pPr>
              <w:pStyle w:val="FootnoteText"/>
              <w:rPr>
                <w:rFonts w:ascii="Arial" w:hAnsi="Arial" w:cs="Arial"/>
              </w:rPr>
            </w:pPr>
            <w:r w:rsidRPr="00DE0529">
              <w:rPr>
                <w:rFonts w:ascii="Arial" w:hAnsi="Arial" w:cs="Arial"/>
              </w:rPr>
              <w:t xml:space="preserve">Conference Recap, Door Prizes &amp; Adjournment </w:t>
            </w:r>
          </w:p>
        </w:tc>
        <w:tc>
          <w:tcPr>
            <w:tcW w:w="179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27DA5" w:rsidRPr="008A4A96" w:rsidRDefault="00DD1808" w:rsidP="002910C8">
            <w:pPr>
              <w:pStyle w:val="FootnoteText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</w:rPr>
              <w:t>Hunter C</w:t>
            </w:r>
          </w:p>
        </w:tc>
      </w:tr>
    </w:tbl>
    <w:p w:rsidR="008A4A96" w:rsidRDefault="008A4A96" w:rsidP="009511E7"/>
    <w:sectPr w:rsidR="008A4A96" w:rsidSect="00C9794C">
      <w:headerReference w:type="default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47" w:rsidRDefault="00E47247">
      <w:r>
        <w:separator/>
      </w:r>
    </w:p>
  </w:endnote>
  <w:endnote w:type="continuationSeparator" w:id="0">
    <w:p w:rsidR="00E47247" w:rsidRDefault="00E4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F" w:rsidRDefault="00CB1B5F">
    <w:pPr>
      <w:pStyle w:val="Footer"/>
    </w:pPr>
    <w:r>
      <w:t>BDUG Meeting Agenda</w:t>
    </w:r>
    <w:r>
      <w:tab/>
    </w:r>
    <w:r>
      <w:tab/>
      <w:t xml:space="preserve">Page </w:t>
    </w:r>
    <w:r w:rsidR="00CA6A91">
      <w:fldChar w:fldCharType="begin"/>
    </w:r>
    <w:r w:rsidR="00CA6A91">
      <w:instrText xml:space="preserve"> PAGE </w:instrText>
    </w:r>
    <w:r w:rsidR="00CA6A91">
      <w:fldChar w:fldCharType="separate"/>
    </w:r>
    <w:r w:rsidR="00D900C1">
      <w:rPr>
        <w:noProof/>
      </w:rPr>
      <w:t>3</w:t>
    </w:r>
    <w:r w:rsidR="00CA6A91">
      <w:rPr>
        <w:noProof/>
      </w:rPr>
      <w:fldChar w:fldCharType="end"/>
    </w:r>
    <w:r>
      <w:tab/>
    </w:r>
    <w:r>
      <w:tab/>
    </w:r>
    <w:r>
      <w:tab/>
    </w:r>
    <w:r>
      <w:tab/>
    </w:r>
    <w:r w:rsidR="00CA6A91">
      <w:fldChar w:fldCharType="begin"/>
    </w:r>
    <w:r w:rsidR="00CA6A91">
      <w:instrText xml:space="preserve"> DATE \@ "M/d/yyyy" </w:instrText>
    </w:r>
    <w:r w:rsidR="00CA6A91">
      <w:fldChar w:fldCharType="separate"/>
    </w:r>
    <w:r w:rsidR="00D900C1">
      <w:rPr>
        <w:noProof/>
      </w:rPr>
      <w:t>9/12/2013</w:t>
    </w:r>
    <w:r w:rsidR="00CA6A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47" w:rsidRDefault="00E47247">
      <w:r>
        <w:separator/>
      </w:r>
    </w:p>
  </w:footnote>
  <w:footnote w:type="continuationSeparator" w:id="0">
    <w:p w:rsidR="00E47247" w:rsidRDefault="00E4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5F" w:rsidRDefault="004117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8229600" cy="685800"/>
              <wp:effectExtent l="0" t="0" r="19050" b="190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6858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B5F" w:rsidRPr="0069131E" w:rsidRDefault="00CB1B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69131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BDUG</w:t>
                          </w:r>
                        </w:p>
                        <w:p w:rsidR="00CB1B5F" w:rsidRPr="0069131E" w:rsidRDefault="00CB1B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 w:rsidRPr="0069131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20</w:t>
                          </w:r>
                          <w:r w:rsidR="00952CB6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13</w:t>
                          </w:r>
                          <w:r w:rsidRPr="0069131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Annual Meeting Agenda</w:t>
                          </w:r>
                        </w:p>
                        <w:p w:rsidR="00CB1B5F" w:rsidRPr="0069131E" w:rsidRDefault="00952CB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Sandpearl Resort </w:t>
                          </w:r>
                          <w:r w:rsidR="00CA6A91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–</w:t>
                          </w:r>
                          <w:r w:rsidR="00CB1B5F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Clearwater</w:t>
                          </w:r>
                          <w:r w:rsidR="00CA6A91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Beach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, F</w:t>
                          </w:r>
                          <w:r w:rsidR="00CB1B5F" w:rsidRPr="0069131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L</w:t>
                          </w:r>
                        </w:p>
                        <w:p w:rsidR="00CB1B5F" w:rsidRPr="0069131E" w:rsidRDefault="00952CB6">
                          <w:pPr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September </w:t>
                          </w:r>
                          <w:r w:rsidR="00CB1B5F" w:rsidRPr="0069131E"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="00CB1B5F"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="00CB1B5F" w:rsidRPr="0069131E"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 xml:space="preserve"> – 2</w:t>
                          </w:r>
                          <w:r w:rsidR="00CB1B5F"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5</w:t>
                          </w:r>
                          <w:r w:rsidR="00CB1B5F" w:rsidRPr="0069131E"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, 201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9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" fillcolor="#333">
              <v:textbox>
                <w:txbxContent>
                  <w:p w:rsidR="00CB1B5F" w:rsidRPr="0069131E" w:rsidRDefault="00CB1B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69131E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BDUG</w:t>
                    </w:r>
                  </w:p>
                  <w:p w:rsidR="00CB1B5F" w:rsidRPr="0069131E" w:rsidRDefault="00CB1B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 w:rsidRPr="0069131E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20</w:t>
                    </w:r>
                    <w:r w:rsidR="00952CB6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13</w:t>
                    </w:r>
                    <w:r w:rsidRPr="0069131E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Annual Meeting Agenda</w:t>
                    </w:r>
                  </w:p>
                  <w:p w:rsidR="00CB1B5F" w:rsidRPr="0069131E" w:rsidRDefault="00952CB6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Sandpearl Resort </w:t>
                    </w:r>
                    <w:r w:rsidR="00CA6A91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–</w:t>
                    </w:r>
                    <w:r w:rsidR="00CB1B5F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Clearwater</w:t>
                    </w:r>
                    <w:r w:rsidR="00CA6A91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Beach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, F</w:t>
                    </w:r>
                    <w:r w:rsidR="00CB1B5F" w:rsidRPr="0069131E">
                      <w:rPr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</w:rPr>
                      <w:t>L</w:t>
                    </w:r>
                  </w:p>
                  <w:p w:rsidR="00CB1B5F" w:rsidRPr="0069131E" w:rsidRDefault="00952CB6">
                    <w:pPr>
                      <w:jc w:val="center"/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September </w:t>
                    </w:r>
                    <w:r w:rsidR="00CB1B5F" w:rsidRPr="0069131E"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  <w:t>2</w:t>
                    </w:r>
                    <w:r w:rsidR="00CB1B5F"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  <w:t>2</w:t>
                    </w:r>
                    <w:r w:rsidR="00CB1B5F" w:rsidRPr="0069131E"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  <w:t xml:space="preserve"> – 2</w:t>
                    </w:r>
                    <w:r w:rsidR="00CB1B5F"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  <w:t>5</w:t>
                    </w:r>
                    <w:r w:rsidR="00CB1B5F" w:rsidRPr="0069131E"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  <w:t>, 201</w:t>
                    </w:r>
                    <w:r>
                      <w:rPr>
                        <w:rFonts w:ascii="Arial" w:hAnsi="Arial"/>
                        <w:b/>
                        <w:bCs/>
                        <w:color w:val="FFFFFF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8229600" cy="457200"/>
              <wp:effectExtent l="0" t="0" r="0" b="0"/>
              <wp:docPr id="4" name="Canva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2" o:spid="_x0000_s1026" editas="canvas" style="width:9in;height:36pt;mso-position-horizontal-relative:char;mso-position-vertical-relative:line" coordsize="8229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UqF1e3QAAAAUBAAAPAAAAAAAAAAAAAAAAAGMDAABkcnMvZG93&#10;bnJldi54bWxQSwUGAAAAAAQABADzAAAAb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2296;height:457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CD0"/>
    <w:multiLevelType w:val="hybridMultilevel"/>
    <w:tmpl w:val="2FA682D6"/>
    <w:lvl w:ilvl="0" w:tplc="F0CED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1C38"/>
    <w:multiLevelType w:val="hybridMultilevel"/>
    <w:tmpl w:val="BF34DE64"/>
    <w:lvl w:ilvl="0" w:tplc="F0CED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F02BC"/>
    <w:multiLevelType w:val="hybridMultilevel"/>
    <w:tmpl w:val="187E05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F60F0F"/>
    <w:multiLevelType w:val="hybridMultilevel"/>
    <w:tmpl w:val="54D0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908FE"/>
    <w:multiLevelType w:val="hybridMultilevel"/>
    <w:tmpl w:val="5D888EEC"/>
    <w:lvl w:ilvl="0" w:tplc="F0CED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5">
    <w:nsid w:val="2010439E"/>
    <w:multiLevelType w:val="hybridMultilevel"/>
    <w:tmpl w:val="C12C5078"/>
    <w:lvl w:ilvl="0" w:tplc="F0CED076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238C74B5"/>
    <w:multiLevelType w:val="hybridMultilevel"/>
    <w:tmpl w:val="38CA0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1E32DB"/>
    <w:multiLevelType w:val="hybridMultilevel"/>
    <w:tmpl w:val="934427E0"/>
    <w:lvl w:ilvl="0" w:tplc="18560C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52C51B7"/>
    <w:multiLevelType w:val="hybridMultilevel"/>
    <w:tmpl w:val="5C7EA876"/>
    <w:lvl w:ilvl="0" w:tplc="F0CED076">
      <w:start w:val="1"/>
      <w:numFmt w:val="bullet"/>
      <w:lvlText w:val=""/>
      <w:lvlJc w:val="left"/>
      <w:pPr>
        <w:tabs>
          <w:tab w:val="num" w:pos="-216"/>
        </w:tabs>
        <w:ind w:left="-216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9">
    <w:nsid w:val="2DD61F32"/>
    <w:multiLevelType w:val="hybridMultilevel"/>
    <w:tmpl w:val="E6947D4C"/>
    <w:lvl w:ilvl="0" w:tplc="18560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66145"/>
    <w:multiLevelType w:val="hybridMultilevel"/>
    <w:tmpl w:val="D9A4146E"/>
    <w:lvl w:ilvl="0" w:tplc="B09C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E1DFD"/>
    <w:multiLevelType w:val="hybridMultilevel"/>
    <w:tmpl w:val="6CCC5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92998"/>
    <w:multiLevelType w:val="hybridMultilevel"/>
    <w:tmpl w:val="AF8E7E2C"/>
    <w:lvl w:ilvl="0" w:tplc="F0CED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D14B2"/>
    <w:multiLevelType w:val="hybridMultilevel"/>
    <w:tmpl w:val="A6F0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665FF"/>
    <w:multiLevelType w:val="hybridMultilevel"/>
    <w:tmpl w:val="4F862978"/>
    <w:lvl w:ilvl="0" w:tplc="B09C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3049A"/>
    <w:multiLevelType w:val="hybridMultilevel"/>
    <w:tmpl w:val="6B6C9808"/>
    <w:lvl w:ilvl="0" w:tplc="F0CED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30841"/>
    <w:multiLevelType w:val="hybridMultilevel"/>
    <w:tmpl w:val="D0F879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03355E"/>
    <w:multiLevelType w:val="hybridMultilevel"/>
    <w:tmpl w:val="138C49F0"/>
    <w:lvl w:ilvl="0" w:tplc="F0CED07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56B81CB8"/>
    <w:multiLevelType w:val="hybridMultilevel"/>
    <w:tmpl w:val="F7647D64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5A483732"/>
    <w:multiLevelType w:val="hybridMultilevel"/>
    <w:tmpl w:val="4BB02CCE"/>
    <w:lvl w:ilvl="0" w:tplc="B09C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A0617C"/>
    <w:multiLevelType w:val="hybridMultilevel"/>
    <w:tmpl w:val="345E7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50814"/>
    <w:multiLevelType w:val="multilevel"/>
    <w:tmpl w:val="934427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" w:eastAsia="Times New Roman" w:hAnsi="Helv" w:cs="Helv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5221E0"/>
    <w:multiLevelType w:val="hybridMultilevel"/>
    <w:tmpl w:val="95EE4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6D42E83"/>
    <w:multiLevelType w:val="hybridMultilevel"/>
    <w:tmpl w:val="2800F65E"/>
    <w:lvl w:ilvl="0" w:tplc="F0CED07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69B350AE"/>
    <w:multiLevelType w:val="hybridMultilevel"/>
    <w:tmpl w:val="E7707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165B25"/>
    <w:multiLevelType w:val="hybridMultilevel"/>
    <w:tmpl w:val="A474885E"/>
    <w:lvl w:ilvl="0" w:tplc="F0CED0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3C4FEB"/>
    <w:multiLevelType w:val="hybridMultilevel"/>
    <w:tmpl w:val="3AD45C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D92E4A"/>
    <w:multiLevelType w:val="hybridMultilevel"/>
    <w:tmpl w:val="49BAF6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076E0D"/>
    <w:multiLevelType w:val="hybridMultilevel"/>
    <w:tmpl w:val="932A3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DB260EC"/>
    <w:multiLevelType w:val="hybridMultilevel"/>
    <w:tmpl w:val="F594C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24"/>
  </w:num>
  <w:num w:numId="5">
    <w:abstractNumId w:val="6"/>
  </w:num>
  <w:num w:numId="6">
    <w:abstractNumId w:val="22"/>
  </w:num>
  <w:num w:numId="7">
    <w:abstractNumId w:val="8"/>
  </w:num>
  <w:num w:numId="8">
    <w:abstractNumId w:val="5"/>
  </w:num>
  <w:num w:numId="9">
    <w:abstractNumId w:val="1"/>
  </w:num>
  <w:num w:numId="10">
    <w:abstractNumId w:val="18"/>
  </w:num>
  <w:num w:numId="11">
    <w:abstractNumId w:val="15"/>
  </w:num>
  <w:num w:numId="12">
    <w:abstractNumId w:val="25"/>
  </w:num>
  <w:num w:numId="13">
    <w:abstractNumId w:val="12"/>
  </w:num>
  <w:num w:numId="14">
    <w:abstractNumId w:val="0"/>
  </w:num>
  <w:num w:numId="15">
    <w:abstractNumId w:val="2"/>
  </w:num>
  <w:num w:numId="16">
    <w:abstractNumId w:val="20"/>
  </w:num>
  <w:num w:numId="17">
    <w:abstractNumId w:val="26"/>
  </w:num>
  <w:num w:numId="18">
    <w:abstractNumId w:val="17"/>
  </w:num>
  <w:num w:numId="19">
    <w:abstractNumId w:val="23"/>
  </w:num>
  <w:num w:numId="20">
    <w:abstractNumId w:val="9"/>
  </w:num>
  <w:num w:numId="21">
    <w:abstractNumId w:val="7"/>
  </w:num>
  <w:num w:numId="22">
    <w:abstractNumId w:val="21"/>
  </w:num>
  <w:num w:numId="23">
    <w:abstractNumId w:val="4"/>
  </w:num>
  <w:num w:numId="24">
    <w:abstractNumId w:val="28"/>
  </w:num>
  <w:num w:numId="25">
    <w:abstractNumId w:val="14"/>
  </w:num>
  <w:num w:numId="26">
    <w:abstractNumId w:val="10"/>
  </w:num>
  <w:num w:numId="27">
    <w:abstractNumId w:val="19"/>
  </w:num>
  <w:num w:numId="28">
    <w:abstractNumId w:val="16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92"/>
    <w:rsid w:val="00003E20"/>
    <w:rsid w:val="00023DE3"/>
    <w:rsid w:val="000323F2"/>
    <w:rsid w:val="0003242B"/>
    <w:rsid w:val="00070876"/>
    <w:rsid w:val="00075597"/>
    <w:rsid w:val="00075EEE"/>
    <w:rsid w:val="000831EE"/>
    <w:rsid w:val="00087D9B"/>
    <w:rsid w:val="000A39E9"/>
    <w:rsid w:val="000B0E9F"/>
    <w:rsid w:val="000B13DD"/>
    <w:rsid w:val="000D397E"/>
    <w:rsid w:val="000D45E5"/>
    <w:rsid w:val="000E6BDF"/>
    <w:rsid w:val="000F28CC"/>
    <w:rsid w:val="000F5192"/>
    <w:rsid w:val="001053D2"/>
    <w:rsid w:val="00126632"/>
    <w:rsid w:val="001301D3"/>
    <w:rsid w:val="001308B3"/>
    <w:rsid w:val="00132911"/>
    <w:rsid w:val="00135AEA"/>
    <w:rsid w:val="001377A8"/>
    <w:rsid w:val="00145385"/>
    <w:rsid w:val="001521A4"/>
    <w:rsid w:val="001669A9"/>
    <w:rsid w:val="001872C0"/>
    <w:rsid w:val="00190496"/>
    <w:rsid w:val="001918EF"/>
    <w:rsid w:val="001932A4"/>
    <w:rsid w:val="001B48F3"/>
    <w:rsid w:val="001F4B0D"/>
    <w:rsid w:val="001F655F"/>
    <w:rsid w:val="00214BA0"/>
    <w:rsid w:val="00217A95"/>
    <w:rsid w:val="00252EBD"/>
    <w:rsid w:val="00260E72"/>
    <w:rsid w:val="00263377"/>
    <w:rsid w:val="00266CEF"/>
    <w:rsid w:val="0027307D"/>
    <w:rsid w:val="0028654D"/>
    <w:rsid w:val="002910C8"/>
    <w:rsid w:val="002911A9"/>
    <w:rsid w:val="0029268C"/>
    <w:rsid w:val="002C2723"/>
    <w:rsid w:val="002C5FDE"/>
    <w:rsid w:val="002C6546"/>
    <w:rsid w:val="002E4300"/>
    <w:rsid w:val="002F5510"/>
    <w:rsid w:val="00300D5F"/>
    <w:rsid w:val="00320DFE"/>
    <w:rsid w:val="00323102"/>
    <w:rsid w:val="003245DE"/>
    <w:rsid w:val="003368BF"/>
    <w:rsid w:val="00363C8A"/>
    <w:rsid w:val="0036728F"/>
    <w:rsid w:val="00374001"/>
    <w:rsid w:val="00391B5C"/>
    <w:rsid w:val="003A022F"/>
    <w:rsid w:val="003A1030"/>
    <w:rsid w:val="003A2C4F"/>
    <w:rsid w:val="003A358E"/>
    <w:rsid w:val="003A65C9"/>
    <w:rsid w:val="003B3018"/>
    <w:rsid w:val="003D6360"/>
    <w:rsid w:val="003E175C"/>
    <w:rsid w:val="00406F0D"/>
    <w:rsid w:val="004070E1"/>
    <w:rsid w:val="00411738"/>
    <w:rsid w:val="00417794"/>
    <w:rsid w:val="00427CCD"/>
    <w:rsid w:val="00430DBE"/>
    <w:rsid w:val="00444DE1"/>
    <w:rsid w:val="00454ED4"/>
    <w:rsid w:val="00455F97"/>
    <w:rsid w:val="00464582"/>
    <w:rsid w:val="00474A9E"/>
    <w:rsid w:val="00480501"/>
    <w:rsid w:val="004A58E7"/>
    <w:rsid w:val="004A7588"/>
    <w:rsid w:val="004B3F15"/>
    <w:rsid w:val="004B6FEB"/>
    <w:rsid w:val="004D03E1"/>
    <w:rsid w:val="004D19E0"/>
    <w:rsid w:val="004D4197"/>
    <w:rsid w:val="004D5C4A"/>
    <w:rsid w:val="004E2D28"/>
    <w:rsid w:val="004E2F3E"/>
    <w:rsid w:val="004F4F01"/>
    <w:rsid w:val="00533072"/>
    <w:rsid w:val="0053601E"/>
    <w:rsid w:val="0054125A"/>
    <w:rsid w:val="0059201E"/>
    <w:rsid w:val="005A2385"/>
    <w:rsid w:val="005A26C8"/>
    <w:rsid w:val="005A2B5B"/>
    <w:rsid w:val="005B1BD3"/>
    <w:rsid w:val="005B738D"/>
    <w:rsid w:val="005C22C7"/>
    <w:rsid w:val="0061533B"/>
    <w:rsid w:val="00616391"/>
    <w:rsid w:val="006220E1"/>
    <w:rsid w:val="00640CE6"/>
    <w:rsid w:val="00642F63"/>
    <w:rsid w:val="00647A67"/>
    <w:rsid w:val="00660871"/>
    <w:rsid w:val="0066658E"/>
    <w:rsid w:val="00667ACC"/>
    <w:rsid w:val="00672538"/>
    <w:rsid w:val="0067720F"/>
    <w:rsid w:val="00677FA1"/>
    <w:rsid w:val="00686008"/>
    <w:rsid w:val="0069131E"/>
    <w:rsid w:val="0069153D"/>
    <w:rsid w:val="00692622"/>
    <w:rsid w:val="0069269B"/>
    <w:rsid w:val="0069640E"/>
    <w:rsid w:val="00696A41"/>
    <w:rsid w:val="006B6A59"/>
    <w:rsid w:val="006B6C19"/>
    <w:rsid w:val="006C6209"/>
    <w:rsid w:val="006C6DD3"/>
    <w:rsid w:val="006C74D0"/>
    <w:rsid w:val="006D0C40"/>
    <w:rsid w:val="006D6212"/>
    <w:rsid w:val="006E10ED"/>
    <w:rsid w:val="0070006C"/>
    <w:rsid w:val="00716518"/>
    <w:rsid w:val="00723CC6"/>
    <w:rsid w:val="00730FDA"/>
    <w:rsid w:val="00743CD3"/>
    <w:rsid w:val="007773EF"/>
    <w:rsid w:val="00791751"/>
    <w:rsid w:val="007A3304"/>
    <w:rsid w:val="007D1C0E"/>
    <w:rsid w:val="007D1E44"/>
    <w:rsid w:val="007D56A9"/>
    <w:rsid w:val="007D5FAC"/>
    <w:rsid w:val="00820970"/>
    <w:rsid w:val="00830009"/>
    <w:rsid w:val="00830522"/>
    <w:rsid w:val="00841D97"/>
    <w:rsid w:val="0084316E"/>
    <w:rsid w:val="00844582"/>
    <w:rsid w:val="00844793"/>
    <w:rsid w:val="0085086B"/>
    <w:rsid w:val="008536BD"/>
    <w:rsid w:val="008564D2"/>
    <w:rsid w:val="00861797"/>
    <w:rsid w:val="00873694"/>
    <w:rsid w:val="00874C0C"/>
    <w:rsid w:val="00876224"/>
    <w:rsid w:val="0088341D"/>
    <w:rsid w:val="008A4476"/>
    <w:rsid w:val="008A4A96"/>
    <w:rsid w:val="008B4728"/>
    <w:rsid w:val="008D0EB9"/>
    <w:rsid w:val="008E257D"/>
    <w:rsid w:val="008E5D51"/>
    <w:rsid w:val="008F57F5"/>
    <w:rsid w:val="009303B0"/>
    <w:rsid w:val="009511E7"/>
    <w:rsid w:val="00952CB6"/>
    <w:rsid w:val="009620BB"/>
    <w:rsid w:val="00963AE0"/>
    <w:rsid w:val="009649B5"/>
    <w:rsid w:val="00972E4B"/>
    <w:rsid w:val="00974835"/>
    <w:rsid w:val="009932AF"/>
    <w:rsid w:val="009A2DDD"/>
    <w:rsid w:val="009A5EBE"/>
    <w:rsid w:val="009B1D74"/>
    <w:rsid w:val="009C0304"/>
    <w:rsid w:val="009C4F5D"/>
    <w:rsid w:val="009E566E"/>
    <w:rsid w:val="009E5AC2"/>
    <w:rsid w:val="009F1218"/>
    <w:rsid w:val="00A105EE"/>
    <w:rsid w:val="00A2050C"/>
    <w:rsid w:val="00A2256E"/>
    <w:rsid w:val="00A22DAD"/>
    <w:rsid w:val="00A5313D"/>
    <w:rsid w:val="00A532D1"/>
    <w:rsid w:val="00A67309"/>
    <w:rsid w:val="00A77C81"/>
    <w:rsid w:val="00A802A8"/>
    <w:rsid w:val="00A80DAB"/>
    <w:rsid w:val="00A818AB"/>
    <w:rsid w:val="00A95FE8"/>
    <w:rsid w:val="00AB47FD"/>
    <w:rsid w:val="00AC432A"/>
    <w:rsid w:val="00AC45B4"/>
    <w:rsid w:val="00AE79C5"/>
    <w:rsid w:val="00B11D7D"/>
    <w:rsid w:val="00B201BD"/>
    <w:rsid w:val="00B258A3"/>
    <w:rsid w:val="00B411BA"/>
    <w:rsid w:val="00BA0D57"/>
    <w:rsid w:val="00BA46EB"/>
    <w:rsid w:val="00BD3478"/>
    <w:rsid w:val="00BD5315"/>
    <w:rsid w:val="00BD6A3B"/>
    <w:rsid w:val="00BF0ACA"/>
    <w:rsid w:val="00BF22E6"/>
    <w:rsid w:val="00BF3B0B"/>
    <w:rsid w:val="00C12362"/>
    <w:rsid w:val="00C13F50"/>
    <w:rsid w:val="00C36731"/>
    <w:rsid w:val="00C51F3A"/>
    <w:rsid w:val="00C71B44"/>
    <w:rsid w:val="00C9794C"/>
    <w:rsid w:val="00CA6A91"/>
    <w:rsid w:val="00CB1B5F"/>
    <w:rsid w:val="00CB2D81"/>
    <w:rsid w:val="00CB6625"/>
    <w:rsid w:val="00CC66A2"/>
    <w:rsid w:val="00CD3180"/>
    <w:rsid w:val="00CE083A"/>
    <w:rsid w:val="00CE5880"/>
    <w:rsid w:val="00CF348D"/>
    <w:rsid w:val="00CF4F8E"/>
    <w:rsid w:val="00CF6D9C"/>
    <w:rsid w:val="00D04814"/>
    <w:rsid w:val="00D06A38"/>
    <w:rsid w:val="00D27DA5"/>
    <w:rsid w:val="00D43894"/>
    <w:rsid w:val="00D83C54"/>
    <w:rsid w:val="00D87464"/>
    <w:rsid w:val="00D900C1"/>
    <w:rsid w:val="00D94AE7"/>
    <w:rsid w:val="00D97504"/>
    <w:rsid w:val="00DA658D"/>
    <w:rsid w:val="00DC1533"/>
    <w:rsid w:val="00DC169B"/>
    <w:rsid w:val="00DC32F0"/>
    <w:rsid w:val="00DD1808"/>
    <w:rsid w:val="00DD2F5D"/>
    <w:rsid w:val="00DE0529"/>
    <w:rsid w:val="00DE6A0C"/>
    <w:rsid w:val="00DF52E0"/>
    <w:rsid w:val="00DF70C6"/>
    <w:rsid w:val="00E01305"/>
    <w:rsid w:val="00E036F3"/>
    <w:rsid w:val="00E07BD1"/>
    <w:rsid w:val="00E425C8"/>
    <w:rsid w:val="00E47247"/>
    <w:rsid w:val="00E50F76"/>
    <w:rsid w:val="00E65CAE"/>
    <w:rsid w:val="00E7229F"/>
    <w:rsid w:val="00E86381"/>
    <w:rsid w:val="00E868D0"/>
    <w:rsid w:val="00EA5160"/>
    <w:rsid w:val="00EA7492"/>
    <w:rsid w:val="00EB6667"/>
    <w:rsid w:val="00EE4575"/>
    <w:rsid w:val="00F00E35"/>
    <w:rsid w:val="00F06CEF"/>
    <w:rsid w:val="00F21D06"/>
    <w:rsid w:val="00F232A1"/>
    <w:rsid w:val="00F26DFF"/>
    <w:rsid w:val="00F30D12"/>
    <w:rsid w:val="00F31A0F"/>
    <w:rsid w:val="00F474C8"/>
    <w:rsid w:val="00F60FB0"/>
    <w:rsid w:val="00F66D2D"/>
    <w:rsid w:val="00F829CA"/>
    <w:rsid w:val="00F922A2"/>
    <w:rsid w:val="00FC6163"/>
    <w:rsid w:val="00FC626C"/>
    <w:rsid w:val="00FD4D1C"/>
    <w:rsid w:val="00FD698E"/>
    <w:rsid w:val="00FF0EFC"/>
    <w:rsid w:val="00FF17A0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94C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94C"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paragraph" w:styleId="Heading2">
    <w:name w:val="heading 2"/>
    <w:basedOn w:val="Normal"/>
    <w:next w:val="Normal"/>
    <w:qFormat/>
    <w:rsid w:val="00C9794C"/>
    <w:pPr>
      <w:keepNext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C9794C"/>
    <w:pPr>
      <w:keepNext/>
      <w:ind w:left="72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C9794C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C9794C"/>
    <w:pPr>
      <w:keepNext/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C9794C"/>
    <w:pPr>
      <w:keepNext/>
      <w:ind w:left="72"/>
      <w:outlineLvl w:val="5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C9794C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C9794C"/>
    <w:pPr>
      <w:keepNext/>
      <w:ind w:left="432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9794C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9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79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9794C"/>
    <w:rPr>
      <w:vertAlign w:val="superscript"/>
    </w:rPr>
  </w:style>
  <w:style w:type="character" w:styleId="Hyperlink">
    <w:name w:val="Hyperlink"/>
    <w:basedOn w:val="DefaultParagraphFont"/>
    <w:rsid w:val="00C9794C"/>
    <w:rPr>
      <w:color w:val="0000FF"/>
      <w:u w:val="single"/>
    </w:rPr>
  </w:style>
  <w:style w:type="paragraph" w:styleId="NormalWeb">
    <w:name w:val="Normal (Web)"/>
    <w:basedOn w:val="Normal"/>
    <w:rsid w:val="00C9794C"/>
    <w:pPr>
      <w:spacing w:before="195" w:after="195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C979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9794C"/>
    <w:rPr>
      <w:color w:val="800080"/>
      <w:u w:val="single"/>
    </w:rPr>
  </w:style>
  <w:style w:type="character" w:customStyle="1" w:styleId="url2">
    <w:name w:val="url2"/>
    <w:basedOn w:val="DefaultParagraphFont"/>
    <w:rsid w:val="00C9794C"/>
  </w:style>
  <w:style w:type="paragraph" w:styleId="BodyTextIndent">
    <w:name w:val="Body Text Indent"/>
    <w:basedOn w:val="Normal"/>
    <w:rsid w:val="00C9794C"/>
    <w:pPr>
      <w:ind w:left="36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C9794C"/>
    <w:rPr>
      <w:rFonts w:ascii="Arial" w:hAnsi="Arial" w:cs="Arial"/>
      <w:bCs/>
      <w:sz w:val="20"/>
      <w:szCs w:val="20"/>
    </w:rPr>
  </w:style>
  <w:style w:type="character" w:customStyle="1" w:styleId="label1">
    <w:name w:val="label1"/>
    <w:basedOn w:val="DefaultParagraphFont"/>
    <w:rsid w:val="00320DFE"/>
    <w:rPr>
      <w:rFonts w:ascii="Arial" w:hAnsi="Arial" w:cs="Arial" w:hint="default"/>
      <w:b/>
      <w:bCs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320DFE"/>
    <w:rPr>
      <w:i/>
      <w:iCs/>
    </w:rPr>
  </w:style>
  <w:style w:type="paragraph" w:customStyle="1" w:styleId="Default">
    <w:name w:val="Default"/>
    <w:rsid w:val="00AB47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94C"/>
    <w:rPr>
      <w:sz w:val="24"/>
      <w:szCs w:val="24"/>
    </w:rPr>
  </w:style>
  <w:style w:type="paragraph" w:styleId="Heading1">
    <w:name w:val="heading 1"/>
    <w:basedOn w:val="Normal"/>
    <w:next w:val="Normal"/>
    <w:qFormat/>
    <w:rsid w:val="00C9794C"/>
    <w:pPr>
      <w:keepNext/>
      <w:outlineLvl w:val="0"/>
    </w:pPr>
    <w:rPr>
      <w:rFonts w:ascii="Arial" w:hAnsi="Arial" w:cs="Arial"/>
      <w:b/>
      <w:bCs/>
      <w:color w:val="FFFFFF"/>
      <w:sz w:val="20"/>
      <w:szCs w:val="20"/>
    </w:rPr>
  </w:style>
  <w:style w:type="paragraph" w:styleId="Heading2">
    <w:name w:val="heading 2"/>
    <w:basedOn w:val="Normal"/>
    <w:next w:val="Normal"/>
    <w:qFormat/>
    <w:rsid w:val="00C9794C"/>
    <w:pPr>
      <w:keepNext/>
      <w:ind w:left="360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C9794C"/>
    <w:pPr>
      <w:keepNext/>
      <w:ind w:left="72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C9794C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C9794C"/>
    <w:pPr>
      <w:keepNext/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C9794C"/>
    <w:pPr>
      <w:keepNext/>
      <w:ind w:left="72"/>
      <w:outlineLvl w:val="5"/>
    </w:pPr>
    <w:rPr>
      <w:rFonts w:ascii="Arial" w:hAnsi="Arial" w:cs="Arial"/>
      <w:b/>
      <w:sz w:val="20"/>
      <w:szCs w:val="20"/>
    </w:rPr>
  </w:style>
  <w:style w:type="paragraph" w:styleId="Heading7">
    <w:name w:val="heading 7"/>
    <w:basedOn w:val="Normal"/>
    <w:next w:val="Normal"/>
    <w:qFormat/>
    <w:rsid w:val="00C9794C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C9794C"/>
    <w:pPr>
      <w:keepNext/>
      <w:ind w:left="432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C9794C"/>
    <w:pPr>
      <w:keepNext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7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794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9794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9794C"/>
    <w:rPr>
      <w:vertAlign w:val="superscript"/>
    </w:rPr>
  </w:style>
  <w:style w:type="character" w:styleId="Hyperlink">
    <w:name w:val="Hyperlink"/>
    <w:basedOn w:val="DefaultParagraphFont"/>
    <w:rsid w:val="00C9794C"/>
    <w:rPr>
      <w:color w:val="0000FF"/>
      <w:u w:val="single"/>
    </w:rPr>
  </w:style>
  <w:style w:type="paragraph" w:styleId="NormalWeb">
    <w:name w:val="Normal (Web)"/>
    <w:basedOn w:val="Normal"/>
    <w:rsid w:val="00C9794C"/>
    <w:pPr>
      <w:spacing w:before="195" w:after="195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C9794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9794C"/>
    <w:rPr>
      <w:color w:val="800080"/>
      <w:u w:val="single"/>
    </w:rPr>
  </w:style>
  <w:style w:type="character" w:customStyle="1" w:styleId="url2">
    <w:name w:val="url2"/>
    <w:basedOn w:val="DefaultParagraphFont"/>
    <w:rsid w:val="00C9794C"/>
  </w:style>
  <w:style w:type="paragraph" w:styleId="BodyTextIndent">
    <w:name w:val="Body Text Indent"/>
    <w:basedOn w:val="Normal"/>
    <w:rsid w:val="00C9794C"/>
    <w:pPr>
      <w:ind w:left="36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C9794C"/>
    <w:rPr>
      <w:rFonts w:ascii="Arial" w:hAnsi="Arial" w:cs="Arial"/>
      <w:bCs/>
      <w:sz w:val="20"/>
      <w:szCs w:val="20"/>
    </w:rPr>
  </w:style>
  <w:style w:type="character" w:customStyle="1" w:styleId="label1">
    <w:name w:val="label1"/>
    <w:basedOn w:val="DefaultParagraphFont"/>
    <w:rsid w:val="00320DFE"/>
    <w:rPr>
      <w:rFonts w:ascii="Arial" w:hAnsi="Arial" w:cs="Arial" w:hint="default"/>
      <w:b/>
      <w:bCs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320DFE"/>
    <w:rPr>
      <w:i/>
      <w:iCs/>
    </w:rPr>
  </w:style>
  <w:style w:type="paragraph" w:customStyle="1" w:styleId="Default">
    <w:name w:val="Default"/>
    <w:rsid w:val="00AB47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9526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230">
                              <w:marLeft w:val="120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0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03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199">
                      <w:marLeft w:val="315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7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u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6FB64517</Template>
  <TotalTime>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10/16</vt:lpstr>
    </vt:vector>
  </TitlesOfParts>
  <Company>Trustmark</Company>
  <LinksUpToDate>false</LinksUpToDate>
  <CharactersWithSpaces>3666</CharactersWithSpaces>
  <SharedDoc>false</SharedDoc>
  <HLinks>
    <vt:vector size="6" baseType="variant"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http://www.bdug.org/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10/16</dc:title>
  <dc:creator>Richard Lanning</dc:creator>
  <cp:lastModifiedBy>Olson, Charity</cp:lastModifiedBy>
  <cp:revision>5</cp:revision>
  <cp:lastPrinted>2013-06-12T18:55:00Z</cp:lastPrinted>
  <dcterms:created xsi:type="dcterms:W3CDTF">2013-09-03T20:37:00Z</dcterms:created>
  <dcterms:modified xsi:type="dcterms:W3CDTF">2013-09-12T13:20:00Z</dcterms:modified>
</cp:coreProperties>
</file>